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James River Group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$0.0002</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Enstar Group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2,590,765.00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2,590,765.00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2,590,765.00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set forth in row (11) is calculated based upon 46,236,856 shares of the Issuer's Common Stock issued and outstanding as of May 4, 2026, as disclosed in the Quarterly Report on Form 10-Q filed by the Issuer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Elk Insurance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2,590,765.00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2,590,765.00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2,590,765.00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set forth in row (11) is calculated based upon 46,236,856 shares of the Issuer's Common Stock issued and outstanding as of May 4, 2026, as disclosed in the Quarterly Report on Form 10-Q filed by the Issuer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Jennifer Gordon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2,590,765.00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2,590,765.00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2,590,765.00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set forth in row (11) is calculated based upon 46,236,856 shares of the Issuer's Common Stock issued and outstanding as of May 4, 2026, as disclosed in the Quarterly Report on Form 10-Q filed by the Issuer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Anthony Michael Muscolino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2,590,765.00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2,590,765.00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2,590,765.00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set forth in row (11) is calculated based upon 46,236,856 shares of the Issuer's Common Stock issued and outstanding as of May 4, 2026, as disclosed in the Quarterly Report on Form 10-Q filed by the Issuer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James River Group Holdings,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Clarendon House, 2 Church Street, Hamilton, Pembroke, Bermuda, HM 11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Enstar Group Limited ("Enstar"), Elk Insurance Holdings, LLC ("Elk Insurance Holdings"), Jennifer Gordon and Anthony Michael Muscolino.</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Enstar is as follows: A.S. Cooper Building, 4th Floor 26 Reid Street Hamilton, Bermuda HM 11 The principal business address of Elk Insurance Holdings is as follows: 2100 McKinney Avenue, Suite 1500 Dallas, TX 75201 The business address of Jennifer Gordon and Anthony Michael Muscolino is as follows: 2100 McKinney Avenue, Suite 1500 Dallas, TX 75201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Enstar is organized under the laws of Bermuda. Elk Insurance Holdings is organized under the laws of the State of Delaware. Ms. Gordon and Mr. Muscolino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$0.0002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Cavello Bay Reinsurance Limited ("Cavello Bay") beneficially owns 2,590,765 shares of Common Stock of the Issuer. Cavello Bay is a wholly-owned subsidiary of Enstar, which is indirectly controlled by Elk Insurance Holdings. The sole shareholder of Enstar is Elk Bidco Limited. The sole owner of the ordinary shares of Elk Bidco Limited is Elk Parent Limited, which is wholly owned by Elk Intermediate Holdings, LLC, which is in turn wholly owned by Elk Topco, LLC. Elk Insurance Holdings owns 100% of the voting non-economic interests in Elk Topco, LLC, and the sole members of Elk Insurance Holdings are Jennifer Gordon and Anthony Michael Muscolino. As a result, Ms. Gordon and Mr. Muscolino and certain intermediate holding companies set forth below under Item 7 may be deemed to beneficially own all of these shares. Neither the filing of this Schedule 13G nor any of its contents shall be deemed to constitute an admission that any Reporting Person is the beneficial owner of the Common Stock referred to herein for purposes of Section 13(d) of the Securities Exchange Act of 1934, as amended, or for any other purpose. Each Reporting Person disclaims beneficial ownership of the securities held directly by Cavello Bay.</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(based upon 46,236,856 shares of the Issuer's Common Stock issued and outstanding as of May 4, 2026, as disclosed in the Quarterly Report on Form 10-Q filed by the Issuer on May 5, 2026).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each cover page, which is hereby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each cover page, which is hereby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each cover page, which is hereby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each cover page, which is hereby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Elk Topco, LLC Elk Intermediate Holdings, LLC Elk Parent Limited Elk Bidco Limited Enstar Group Limited Kenmare Holdings Ltd. Cavello Bay Reinsurance Limited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Enstar Group Limited</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Audrey Taranto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Audrey Taranto/General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Elk Insurance Holdings,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 Michael Muscolino</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 Michael Muscolino/Managing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Jennifer Gordon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Jennifer Gordon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Jennifer Gordon</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Anthony Michael Muscolino</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 Michael Muscolino</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Anthony Michael Muscolino</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8" w:type="dxa"/>
            <w:tcBorders/>
            <w:vAlign w:val="center"/>
          </w:tcPr>
          <w:p>
            <w:pPr>
              <w:pStyle w:val="TableContents"/>
              <w:bidi w:val="0"/>
              <w:spacing w:before="0" w:after="283"/>
              <w:jc w:val="left"/>
              <w:rPr>
                <w:sz w:val="4"/>
                <w:szCs w:val="4"/>
              </w:rPr>
            </w:pPr>
            <w:r>
              <w:rPr>
                <w:sz w:val="4"/>
                <w:szCs w:val="4"/>
              </w:rPr>
            </w:r>
          </w:p>
        </w:tc>
      </w:tr>
    </w:tbl>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center"/>
              <w:rPr>
                <w:b/>
              </w:rPr>
            </w:pPr>
            <w:r>
              <w:rPr>
                <w:b/>
              </w:rPr>
              <w:t xml:space="preserve">Exhibit Information </w:t>
            </w:r>
          </w:p>
        </w:tc>
      </w:tr>
      <w:tr>
        <w:trPr/>
        <w:tc>
          <w:tcPr>
            <w:tcW w:w="2341" w:type="dxa"/>
            <w:tcBorders/>
            <w:vAlign w:val="center"/>
          </w:tcPr>
          <w:p>
            <w:pPr>
              <w:pStyle w:val="TableContents"/>
              <w:bidi w:val="0"/>
              <w:spacing w:before="0" w:after="283"/>
              <w:jc w:val="left"/>
              <w:rPr/>
            </w:pPr>
            <w:r>
              <w:rPr/>
              <w:t>Joint Filing Agreement</w:t>
            </w:r>
          </w:p>
        </w:tc>
      </w:tr>
    </w:tbl>
    <w:p>
      <w:pPr>
        <w:pStyle w:val="TextBody"/>
        <w:bidi w:val="0"/>
        <w:spacing w:before="0" w:after="0"/>
        <w:jc w:val="center"/>
        <w:rPr/>
      </w:pPr>
      <w:bookmarkStart w:id="28" w:name="exhibit991-jamesriverjoi.htm"/>
      <w:bookmarkStart w:id="29" w:name="ksexhibit991jamesriverjoi"/>
      <w:bookmarkEnd w:id="28"/>
      <w:bookmarkEnd w:id="29"/>
      <w:r>
        <w:rPr/>
        <w:drawing>
          <wp:inline distT="0" distB="0" distL="0" distR="0">
            <wp:extent cx="10048875" cy="13001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JOINT FILING AGREEMENT In accordance with Rule 13d-1(k) under the Securities Exchange Act of 1934, as amended, each of the undersigned agrees that (i) this statement on Schedule 13G with respect to the Common Shares, par value $0.0002, of James River Group Holdings, Ltd.,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 Date: August 13, 2026 Enstar Group Limited By: /s/ Audrey Taranto Name: Audrey Taranto Title: General Counsel and Corporate Secretary Elk Insurance Holdings, LLC By: /s/ A. Michael Muscolino Name: A. Michael Muscolino Title: Managing Member Jennifer Gordon /s/ Jennifer Gordon Anthony Michael Muscolino /s/ A. Michael Muscolino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1960</Words>
  <Characters>10101</Characters>
  <CharactersWithSpaces>11992</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exhibit991-jamesriverjoi</dc:title>
</cp:coreProperties>
</file>